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2.png" ContentType="image/png"/>
  <Override PartName="/word/media/rId42.png" ContentType="image/png"/>
  <Override PartName="/word/media/rId52.png" ContentType="image/png"/>
  <Override PartName="/word/media/rId62.png" ContentType="image/png"/>
  <Override PartName="/word/media/rId72.png" ContentType="image/png"/>
  <Override PartName="/word/media/rId82.png" ContentType="image/png"/>
  <Override PartName="/word/media/rId22.png" ContentType="image/png"/>
  <Override PartName="/word/media/rId45.png" ContentType="image/png"/>
  <Override PartName="/word/media/rId48.png" ContentType="image/png"/>
  <Override PartName="/word/media/rId55.png" ContentType="image/png"/>
  <Override PartName="/word/media/rId58.png" ContentType="image/png"/>
  <Override PartName="/word/media/rId65.png" ContentType="image/png"/>
  <Override PartName="/word/media/rId68.png" ContentType="image/png"/>
  <Override PartName="/word/media/rId75.png" ContentType="image/png"/>
  <Override PartName="/word/media/rId78.png" ContentType="image/png"/>
  <Override PartName="/word/media/rId85.png" ContentType="image/png"/>
  <Override PartName="/word/media/rId88.png" ContentType="image/png"/>
  <Override PartName="/word/media/rId25.png" ContentType="image/png"/>
  <Override PartName="/word/media/rId28.png" ContentType="image/png"/>
  <Override PartName="/word/media/rId35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Orange</w:t>
      </w:r>
      <w:r>
        <w:t xml:space="preserve"> </w:t>
      </w:r>
      <w:r>
        <w:t xml:space="preserve">Dot</w:t>
      </w:r>
      <w:r>
        <w:t xml:space="preserve"> </w:t>
      </w:r>
      <w:r>
        <w:t xml:space="preserve">6.0</w:t>
      </w:r>
      <w:r>
        <w:t xml:space="preserve"> </w:t>
      </w:r>
      <w:r>
        <w:t xml:space="preserve">-</w:t>
      </w:r>
      <w:r>
        <w:t xml:space="preserve"> </w:t>
      </w:r>
      <w:r>
        <w:t xml:space="preserve">Locality</w:t>
      </w:r>
      <w:r>
        <w:t xml:space="preserve"> </w:t>
      </w:r>
      <w:r>
        <w:t xml:space="preserve">Profiles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struggling-families-in-our-region"/>
    <w:p>
      <w:pPr>
        <w:pStyle w:val="Heading2"/>
      </w:pPr>
      <w:r>
        <w:t xml:space="preserve">Struggling Families in our Region</w:t>
      </w:r>
    </w:p>
    <w:p>
      <w:pPr>
        <w:pStyle w:val="FirstParagraph"/>
      </w:pPr>
      <w:r>
        <w:t xml:space="preserve">There are 67,760 families living in the Charlottesville region, defined in this report as the City of Charlottesville and the surrounding counties of Albemarle, Louisa, Nelson, Buckingham, Greene, and Fluvanna.</w:t>
      </w:r>
      <w:r>
        <w:rPr>
          <w:rStyle w:val="FootnoteReference"/>
        </w:rPr>
        <w:footnoteReference w:id="20"/>
      </w:r>
    </w:p>
    <w:p>
      <w:pPr>
        <w:pStyle w:val="BodyText"/>
      </w:pPr>
      <w:r>
        <w:t xml:space="preserve">Of these,14,990 families (22%) do not earn enough to provide for their family’s basic needs.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Summary of Struggling Families in the Region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Number of Struggling Families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Percent of Struggling Families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Albemarle County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5,010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18%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Buckingham County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1,030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26%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Charlottesville City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2,370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27%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Fluvanna County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1,580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Greene County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1,310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Louisa County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2,410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Nelson County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1,280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Total for Region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14,990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22%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Note: Values are approximate based on the U.S. Census Bureau, American Community Survey 5-year estimates (2018-2022)</w:t>
            </w:r>
          </w:p>
        </w:tc>
      </w:tr>
    </w:tbl>
    <w:p>
      <w:pPr>
        <w:pStyle w:val="BodyText"/>
      </w:pPr>
      <w:r>
        <w:t xml:space="preserve">Hard Work × High Wages = High Income</w:t>
      </w:r>
      <w:r>
        <w:t xml:space="preserve"> </w:t>
      </w:r>
      <w:r>
        <w:t xml:space="preserve"> </w:t>
      </w:r>
      <w:r>
        <w:t xml:space="preserve">Hard Work × Low Wages = Low Income</w:t>
      </w:r>
    </w:p>
    <w:bookmarkEnd w:id="21"/>
    <w:bookmarkStart w:id="31" w:name="albemarle-county"/>
    <w:p>
      <w:pPr>
        <w:pStyle w:val="Heading2"/>
      </w:pPr>
      <w:r>
        <w:t xml:space="preserve">Albemarle County</w:t>
      </w:r>
    </w:p>
    <w:p>
      <w:pPr>
        <w:pStyle w:val="FirstParagraph"/>
      </w:pPr>
      <w:r>
        <w:t xml:space="preserve">There are 27,330 families living in Albemarle County. Of these families, 5,010 (18%) do not earn enough to provide for their family’s basic needs.</w:t>
      </w:r>
    </w:p>
    <w:p>
      <w:pPr>
        <w:pStyle w:val="BodyText"/>
      </w:pPr>
      <w:r>
        <w:t xml:space="preserve">Albemarle County at a glance:</w:t>
      </w:r>
    </w:p>
    <w:p>
      <w:pPr>
        <w:pStyle w:val="BodyText"/>
      </w:pPr>
      <w:r>
        <w:t xml:space="preserve">The Self-Sufficiency Standard for an average family in Albemarle County is an annual income of $63,321.53.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5,010 families, or 18% of families, in Albemarle County earn below the Self-Sufficiency Standard.</w:t>
      </w:r>
    </w:p>
    <w:p>
      <w:pPr>
        <w:pStyle w:val="BodyText"/>
      </w:pPr>
      <w:r>
        <w:t xml:space="preserve">The percent of Black families earning below the Self-Sufficiency Standard is 46%. The percent of Hispanic families earning below the Self-Sufficiency Standard is 30%. These are 31% and 15% higher than the percent of white families earning below the Self-Sufficiency Standard (15%).</w:t>
      </w:r>
    </w:p>
    <w:p>
      <w:pPr>
        <w:pStyle w:val="BodyText"/>
      </w:pPr>
      <w:r>
        <w:t xml:space="preserve">The median family income for Albemarle County is $126,769. The tract with the lowest median family income is Oak Hill, Southwood at $60,700. The tract with the highest median family income is Ivy at $216,300.</w:t>
      </w:r>
    </w:p>
    <w:p>
      <w:pPr>
        <w:pStyle w:val="BodyText"/>
      </w:pPr>
      <w:r>
        <w:t xml:space="preserve">The tract with the highest percent of families with income below the Self-Sufficiency Standard is Hydraulic and Oak Hill, Southwood with 49% of families. The tract with the lowest percent of families earning below the Self-Sufficiency Standard is Hollymead with 4% of families. That is a difference of 45%.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Albemarle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$1,261.29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$15,135.48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$1,041.73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$12,500.76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$719.86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$8,638.32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$413.34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$4,960.08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$723.81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$8,685.72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$416.00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$4,992.00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$1,038.95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$12,467.40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-$1.52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-$18.24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-$840.00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-$3,200.04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$5,276.79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$63,321.53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334000" cy="4513384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visuals-localities_files/figure-docx/ssw_bar_w_hisp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4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5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41" w:name="buckingham-county"/>
    <w:p>
      <w:pPr>
        <w:pStyle w:val="Heading2"/>
      </w:pPr>
      <w:r>
        <w:t xml:space="preserve">Buckingham County</w:t>
      </w:r>
    </w:p>
    <w:p>
      <w:pPr>
        <w:pStyle w:val="FirstParagraph"/>
      </w:pPr>
      <w:r>
        <w:t xml:space="preserve">There are 3,980 families living in Buckingham County. Of these families, 1,030 (26%) do not earn enough to provide for their family’s basic needs.</w:t>
      </w:r>
    </w:p>
    <w:p>
      <w:pPr>
        <w:pStyle w:val="BodyText"/>
      </w:pPr>
      <w:r>
        <w:t xml:space="preserve">Buckingham County at a glance:</w:t>
      </w:r>
    </w:p>
    <w:p>
      <w:pPr>
        <w:pStyle w:val="BodyText"/>
      </w:pPr>
      <w:r>
        <w:t xml:space="preserve">The Self-Sufficiency Standard for an average family in Buckingham County is an annual income of $44,475.07.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1,030 families, or 26% of families, in Buckingham County earn below the Self-Sufficiency Standard.</w:t>
      </w:r>
    </w:p>
    <w:p>
      <w:pPr>
        <w:pStyle w:val="BodyText"/>
      </w:pPr>
      <w:r>
        <w:t xml:space="preserve">The percent of Black families earning below the Self-Sufficiency Standard is 39%. This is 20% higher than the percent of white families earning below the Self-Sufficiency Standard (19%).</w:t>
      </w:r>
    </w:p>
    <w:p>
      <w:pPr>
        <w:pStyle w:val="BodyText"/>
      </w:pPr>
      <w:r>
        <w:t xml:space="preserve">The median family income for Buckingham County is $76,351. The tract with the lowest median family income is James River at $66,500. The tract with the highest median family income is Mount Rush at $98,600.</w:t>
      </w:r>
    </w:p>
    <w:p>
      <w:pPr>
        <w:pStyle w:val="BodyText"/>
      </w:pPr>
      <w:r>
        <w:t xml:space="preserve">The tract with the highest percent of families with income below the Self-Sufficiency Standard is James River with 34% of families. The tract with the lowest percent of families earning below the Self-Sufficiency Standard is Mount Rush with 16% of families. That is a difference of 18%.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Buckingham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$736.93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$8,843.16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$590.85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$7,090.20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$696.64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$8,359.68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$416.34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$4,996.08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$725.25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$8,703.00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$316.60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$3,799.20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$625.79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$7,509.48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-$69.28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-$831.36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-$69.79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-$837.48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-$263.07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-$3,156.84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$3,706.26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$44,475.07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334000" cy="4513384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visuals-localities_files/figure-docx/ssw_bar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8-1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8-2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"/>
    <w:bookmarkStart w:id="51" w:name="city-of-charlottesville"/>
    <w:p>
      <w:pPr>
        <w:pStyle w:val="Heading2"/>
      </w:pPr>
      <w:r>
        <w:t xml:space="preserve">City of Charlottesville</w:t>
      </w:r>
    </w:p>
    <w:p>
      <w:pPr>
        <w:pStyle w:val="FirstParagraph"/>
      </w:pPr>
      <w:r>
        <w:t xml:space="preserve">There are 8,800 families living in Charlottesville City. Of these families, 2,370 (27%) do not earn enough to provide for their family’s basic needs.</w:t>
      </w:r>
    </w:p>
    <w:p>
      <w:pPr>
        <w:pStyle w:val="BodyText"/>
      </w:pPr>
      <w:r>
        <w:t xml:space="preserve">Charlottesville City at a glance:</w:t>
      </w:r>
    </w:p>
    <w:p>
      <w:pPr>
        <w:pStyle w:val="BodyText"/>
      </w:pPr>
      <w:r>
        <w:t xml:space="preserve">The Self-Sufficiency Standard for an average family in Charlottesville City is an annual income of $60,876.27.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2,370 families, or 27% of families, in Charlottesville City earn below the Self-Sufficiency Standard.</w:t>
      </w:r>
    </w:p>
    <w:p>
      <w:pPr>
        <w:pStyle w:val="BodyText"/>
      </w:pPr>
      <w:r>
        <w:t xml:space="preserve">The percent of Black families earning below the Self-Sufficiency Standard is 62%. The percent of Hispanic families earning below the Self-Sufficiency Standard is 60%. These are 47% and 45% higher than the percent of white families earning below the Self-Sufficiency Standard (15%).</w:t>
      </w:r>
    </w:p>
    <w:p>
      <w:pPr>
        <w:pStyle w:val="BodyText"/>
      </w:pPr>
      <w:r>
        <w:t xml:space="preserve">The median family income for Charlottesville City is $105,994. The tract with the lowest median family income is Fifeville-Cherry Avenue at $61,000. The tract with the highest median family income is Barracks-Rugby at $222,400.</w:t>
      </w:r>
    </w:p>
    <w:p>
      <w:pPr>
        <w:pStyle w:val="BodyText"/>
      </w:pPr>
      <w:r>
        <w:t xml:space="preserve">The tract with the highest percent of families with income below the Self-Sufficiency Standard is 10th &amp; Page-Venable with 65% of families. The tract with the lowest percent of families earning below the Self-Sufficiency Standard is Locust Grove with 4% of families. That is a difference of 61%.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Charlottesville City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$1,279.26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$15,351.12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$1,041.73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$12,500.76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$943.63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$11,323.56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$360.00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$723.81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$8,685.72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$401.84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$4,822.08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$992.56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$11,910.72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-$3.14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-$37.68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-$840.00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-$3,200.04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$5,073.02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$60,876.27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334000" cy="4513384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visuals-localities_files/figure-docx/ssw_bar_cville-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11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11-2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1"/>
    <w:bookmarkStart w:id="61" w:name="fluvanna-county"/>
    <w:p>
      <w:pPr>
        <w:pStyle w:val="Heading2"/>
      </w:pPr>
      <w:r>
        <w:t xml:space="preserve">Fluvanna County</w:t>
      </w:r>
    </w:p>
    <w:p>
      <w:pPr>
        <w:pStyle w:val="FirstParagraph"/>
      </w:pPr>
      <w:r>
        <w:t xml:space="preserve">There are 7,430 families living in Fluvanna County. Of these families, 1,580 (21%) do not earn enough to provide for their family’s basic needs.</w:t>
      </w:r>
    </w:p>
    <w:p>
      <w:pPr>
        <w:pStyle w:val="BodyText"/>
      </w:pPr>
      <w:r>
        <w:t xml:space="preserve">Fluvanna County at a glance:</w:t>
      </w:r>
    </w:p>
    <w:p>
      <w:pPr>
        <w:pStyle w:val="BodyText"/>
      </w:pPr>
      <w:r>
        <w:t xml:space="preserve">The Self-Sufficiency Standard for an average family in Fluvanna County is an annual income of $59,819.1.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1,580 families, or 21% of families, in Fluvanna County earn below the Self-Sufficiency Standard.</w:t>
      </w:r>
    </w:p>
    <w:p>
      <w:pPr>
        <w:pStyle w:val="BodyText"/>
      </w:pPr>
      <w:r>
        <w:t xml:space="preserve">The percent of Black families earning below the Self-Sufficiency Standard is 31%. This is 12% higher than the percent of white families earning below the Self-Sufficiency Standard (19%).</w:t>
      </w:r>
    </w:p>
    <w:p>
      <w:pPr>
        <w:pStyle w:val="BodyText"/>
      </w:pPr>
      <w:r>
        <w:t xml:space="preserve">The median family income for Fluvanna County is $102,060. The tract with the lowest median family income is Columbia/Fork Union at $69,000. The tract with the highest median family income is Lake Monticello at $112,400.</w:t>
      </w:r>
    </w:p>
    <w:p>
      <w:pPr>
        <w:pStyle w:val="BodyText"/>
      </w:pPr>
      <w:r>
        <w:t xml:space="preserve">The tract with the highest percent of families with income below the Self-Sufficiency Standard is Columbia/Fork Union with 37% of families. The tract with the lowest percent of families earning below the Self-Sufficiency Standard is Rivanna with 17% of families. That is a difference of 20%.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Fluvanna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$1,333.76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$16,005.12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$726.94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$8,723.28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$759.97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$9,119.64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$416.34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$4,996.08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$723.81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$8,685.72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$396.08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$4,752.96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$963.75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$11,565.00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$0.00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-$69.06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-$828.72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-$3,200.04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$4,984.92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$59,819.10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334000" cy="4513384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visuals-localities_files/figure-docx/ssw_bar_flu-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14-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14-2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1"/>
    <w:bookmarkStart w:id="71" w:name="greene-county"/>
    <w:p>
      <w:pPr>
        <w:pStyle w:val="Heading2"/>
      </w:pPr>
      <w:r>
        <w:t xml:space="preserve">Greene County</w:t>
      </w:r>
    </w:p>
    <w:p>
      <w:pPr>
        <w:pStyle w:val="FirstParagraph"/>
      </w:pPr>
      <w:r>
        <w:t xml:space="preserve">There are 5,750 families living in Greene County. Of these families, 1,310 (23%) do not earn enough to provide for their family’s basic needs.</w:t>
      </w:r>
    </w:p>
    <w:p>
      <w:pPr>
        <w:pStyle w:val="BodyText"/>
      </w:pPr>
      <w:r>
        <w:t xml:space="preserve">Greene County at a glance:</w:t>
      </w:r>
    </w:p>
    <w:p>
      <w:pPr>
        <w:pStyle w:val="BodyText"/>
      </w:pPr>
      <w:r>
        <w:t xml:space="preserve">The Self-Sufficiency Standard for an average family in Greene County is an annual income of $55,744.55.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1,310 families, or 23% of families, in Greene County earn below the Self-Sufficiency Standard.</w:t>
      </w:r>
    </w:p>
    <w:p>
      <w:pPr>
        <w:pStyle w:val="BodyText"/>
      </w:pPr>
      <w:r>
        <w:t xml:space="preserve">The percent of Black families earning below the Self-Sufficiency Standard is 64%. This is 45% higher than the percent of white families earning below the Self-Sufficiency Standard (19%).</w:t>
      </w:r>
    </w:p>
    <w:p>
      <w:pPr>
        <w:pStyle w:val="BodyText"/>
      </w:pPr>
      <w:r>
        <w:t xml:space="preserve">The median family income for Greene County is $91,135. The tract with the lowest median family income is Stanardsville at $71,900. The tract with the highest median family income is Midway at $117,700.</w:t>
      </w:r>
    </w:p>
    <w:p>
      <w:pPr>
        <w:pStyle w:val="BodyText"/>
      </w:pPr>
      <w:r>
        <w:t xml:space="preserve">The tract with the highest percent of families with income below the Self-Sufficiency Standard is Stanardsville with 37% of families. The tract with the lowest percent of families earning below the Self-Sufficiency Standard is Midway with 15% of families. That is a difference of 22%.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Greene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$1,150.43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$13,805.16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$724.94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$8,699.28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$724.08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$8,688.96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$413.34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$4,960.08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$723.81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$8,685.72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$373.66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$4,483.92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$875.65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$10,507.80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-$4.81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-$57.72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-$69.06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-$828.72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-$3,200.04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$4,645.38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$55,744.55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334000" cy="4513384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visuals-localities_files/figure-docx/ssw_bar_grn-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17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17-2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1"/>
    <w:bookmarkStart w:id="81" w:name="louisa-county"/>
    <w:p>
      <w:pPr>
        <w:pStyle w:val="Heading2"/>
      </w:pPr>
      <w:r>
        <w:t xml:space="preserve">Louisa County</w:t>
      </w:r>
    </w:p>
    <w:p>
      <w:pPr>
        <w:pStyle w:val="FirstParagraph"/>
      </w:pPr>
      <w:r>
        <w:t xml:space="preserve">There are 10,550 families living in Louisa County. Of these families, 2,410 (23%) do not earn enough to provide for their family’s basic needs.</w:t>
      </w:r>
    </w:p>
    <w:p>
      <w:pPr>
        <w:pStyle w:val="BodyText"/>
      </w:pPr>
      <w:r>
        <w:t xml:space="preserve">Louisa County at a glance:</w:t>
      </w:r>
    </w:p>
    <w:p>
      <w:pPr>
        <w:pStyle w:val="BodyText"/>
      </w:pPr>
      <w:r>
        <w:t xml:space="preserve">The Self-Sufficiency Standard for an average family in Louisa County is an annual income of $49,157.87.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2,410 families, or 23% of families, in Louisa County earn below the Self-Sufficiency Standard.</w:t>
      </w:r>
    </w:p>
    <w:p>
      <w:pPr>
        <w:pStyle w:val="BodyText"/>
      </w:pPr>
      <w:r>
        <w:t xml:space="preserve">The percent of Black families earning below the Self-Sufficiency Standard is 46%. This is 27% higher than the percent of white families earning below the Self-Sufficiency Standard (19%).</w:t>
      </w:r>
    </w:p>
    <w:p>
      <w:pPr>
        <w:pStyle w:val="BodyText"/>
      </w:pPr>
      <w:r>
        <w:t xml:space="preserve">The median family income for Louisa County is $93,231. The tract with the lowest median family income is Ferncliff-Shannon Hill (Yanceyville) at $70,200. The tract with the highest median family income is Bumpus-Mountain Road District-Buckner at $126,700.</w:t>
      </w:r>
    </w:p>
    <w:p>
      <w:pPr>
        <w:pStyle w:val="BodyText"/>
      </w:pPr>
      <w:r>
        <w:t xml:space="preserve">The tract with the highest percent of families with income below the Self-Sufficiency Standard is Cuckoo District with 32% of families. The tract with the lowest percent of families earning below the Self-Sufficiency Standard is Zion Crossroads with 12% of families. That is a difference of 20%.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Louisa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$903.53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$10,842.36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$724.94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$8,699.28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$681.86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$8,182.32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$416.34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$4,996.08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$670.22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$8,042.64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$339.69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$4,076.28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$729.66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$8,755.92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-$33.63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-$403.56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-$69.52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-$834.24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-$3,199.32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$4,096.49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$49,157.87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334000" cy="4513384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visuals-localities_files/figure-docx/ssw_bar_lou-1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20-1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20-2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1"/>
    <w:bookmarkStart w:id="91" w:name="nelson-county"/>
    <w:p>
      <w:pPr>
        <w:pStyle w:val="Heading2"/>
      </w:pPr>
      <w:r>
        <w:t xml:space="preserve">Nelson County</w:t>
      </w:r>
    </w:p>
    <w:p>
      <w:pPr>
        <w:pStyle w:val="FirstParagraph"/>
      </w:pPr>
      <w:r>
        <w:t xml:space="preserve">There are 3,920 families living in Nelson County. Of these families, 1,280 (33%) do not earn enough to provide for their family’s basic needs.</w:t>
      </w:r>
    </w:p>
    <w:p>
      <w:pPr>
        <w:pStyle w:val="BodyText"/>
      </w:pPr>
      <w:r>
        <w:t xml:space="preserve">Nelson County at a glance:</w:t>
      </w:r>
    </w:p>
    <w:p>
      <w:pPr>
        <w:pStyle w:val="BodyText"/>
      </w:pPr>
      <w:r>
        <w:t xml:space="preserve">The Self-Sufficiency Standard for an average family in Nelson County is an annual income of $54,249.45.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1,280 families, or 33% of families, in Nelson County earn below the Self-Sufficiency Standard.</w:t>
      </w:r>
    </w:p>
    <w:p>
      <w:pPr>
        <w:pStyle w:val="BodyText"/>
      </w:pPr>
      <w:r>
        <w:t xml:space="preserve">The percent of Black families earning below the Self-Sufficiency Standard is 33%. This is 1% higher than the percent of white families earning below the Self-Sufficiency Standard (32%).</w:t>
      </w:r>
    </w:p>
    <w:p>
      <w:pPr>
        <w:pStyle w:val="BodyText"/>
      </w:pPr>
      <w:r>
        <w:t xml:space="preserve">The median family income for Nelson County is $84,974. The tract with the lowest median family income is Wintergreen-Wingina at $63,200. The tract with the highest median family income is Wintergreen-Rockfish Valley at $137,600.</w:t>
      </w:r>
    </w:p>
    <w:p>
      <w:pPr>
        <w:pStyle w:val="BodyText"/>
      </w:pPr>
      <w:r>
        <w:t xml:space="preserve">The tract with the highest percent of families with income below the Self-Sufficiency Standard is Wintergreen-Wingina with 42% of families. The tract with the lowest percent of families earning below the Self-Sufficiency Standard is Wintergreen-Rockfish Valley with 19% of families. That is a difference of 23%.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Nelson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$1,108.65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$13,303.80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$731.92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$8,783.04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$683.97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$8,207.64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$410.34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$4,924.08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$723.81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$8,685.72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$365.87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$4,390.44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$841.14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$10,093.68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-$8.94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-$107.28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-$69.30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-$831.60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-$3,200.04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$4,520.79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$54,249.45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334000" cy="4513384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visuals-localities_files/figure-docx/ssw_bar_nel-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23-1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23-2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Family is defined as two or more people related by birth, marriage, or adoption and living in the same household.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ce5c00"/>
      <w:shd w:val="clear" w:fill="f8f8f8"/>
      <w:b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204a87"/>
      <w:shd w:val="clear" w:fill="f8f8f8"/>
      <w:b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2" Target="media/rId32.png" /><Relationship Type="http://schemas.openxmlformats.org/officeDocument/2006/relationships/image" Id="rId42" Target="media/rId42.png" /><Relationship Type="http://schemas.openxmlformats.org/officeDocument/2006/relationships/image" Id="rId52" Target="media/rId52.png" /><Relationship Type="http://schemas.openxmlformats.org/officeDocument/2006/relationships/image" Id="rId62" Target="media/rId62.png" /><Relationship Type="http://schemas.openxmlformats.org/officeDocument/2006/relationships/image" Id="rId72" Target="media/rId72.png" /><Relationship Type="http://schemas.openxmlformats.org/officeDocument/2006/relationships/image" Id="rId82" Target="media/rId82.png" /><Relationship Type="http://schemas.openxmlformats.org/officeDocument/2006/relationships/image" Id="rId22" Target="media/rId22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5" Target="media/rId35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Orange Dot 6.0 - Locality Profiles</dc:title>
  <dc:creator/>
  <cp:keywords/>
  <dcterms:created xsi:type="dcterms:W3CDTF">2024-10-10T15:15:06Z</dcterms:created>
  <dcterms:modified xsi:type="dcterms:W3CDTF">2024-10-10T15:15:06Z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